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rPr>
          <w:lang w:val="en-US"/>
        </w:rPr>
      </w:pP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219200" cy="920378"/>
                <wp:effectExtent l="0" t="0" r="0" b="0"/>
                <wp:wrapNone/>
                <wp:docPr id="1" name="Рисунок 1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1"/>
                        <a:srcRect l="11726" t="27785" r="64807" b="40731"/>
                        <a:stretch/>
                      </pic:blipFill>
                      <pic:spPr bwMode="auto">
                        <a:xfrm>
                          <a:off x="0" y="0"/>
                          <a:ext cx="1219200" cy="92037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mso-wrap-distance-left:9.0pt;mso-wrap-distance-top:0.0pt;mso-wrap-distance-right:9.0pt;mso-wrap-distance-bottom:0.0pt;z-index:251659264;o:allowoverlap:true;o:allowincell:true;mso-position-horizontal-relative:text;margin-left:0.0pt;mso-position-horizontal:absolute;mso-position-vertical-relative:text;margin-top:0.0pt;mso-position-vertical:absolute;width:96.0pt;height:72.5pt;" stroked="f">
                <v:path textboxrect="0,0,0,0"/>
                <v:imagedata r:id="rId11" o:title=""/>
              </v:shape>
            </w:pict>
          </mc:Fallback>
        </mc:AlternateContent>
      </w:r>
      <w:r/>
    </w:p>
    <w:p>
      <w:pPr>
        <w:rPr>
          <w:lang w:val="en-US"/>
        </w:rPr>
      </w:pPr>
      <w:r>
        <w:rPr>
          <w:lang w:val="en-US"/>
        </w:rPr>
      </w:r>
      <w:r/>
    </w:p>
    <w:p>
      <w:r/>
      <w:r/>
    </w:p>
    <w:p>
      <w:pPr>
        <w:jc w:val="center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</w:r>
      <w:r/>
    </w:p>
    <w:p>
      <w:pPr>
        <w:jc w:val="center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Список документов </w:t>
      </w:r>
      <w:r>
        <w:rPr>
          <w:rFonts w:ascii="Arial" w:hAnsi="Arial" w:cs="Arial"/>
          <w:b/>
        </w:rPr>
        <w:t xml:space="preserve">от Контрагентов* </w:t>
      </w:r>
      <w:r>
        <w:rPr>
          <w:rFonts w:ascii="Arial" w:hAnsi="Arial" w:cs="Arial"/>
          <w:b/>
        </w:rPr>
        <w:t xml:space="preserve">при заключении </w:t>
      </w:r>
      <w:r/>
    </w:p>
    <w:p>
      <w:pPr>
        <w:jc w:val="center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договоров</w:t>
      </w:r>
      <w:r>
        <w:rPr>
          <w:rFonts w:ascii="Arial" w:hAnsi="Arial" w:cs="Arial"/>
          <w:b/>
        </w:rPr>
        <w:t xml:space="preserve"> с ООО «</w:t>
      </w:r>
      <w:r>
        <w:rPr>
          <w:rFonts w:ascii="Arial" w:hAnsi="Arial" w:cs="Arial"/>
          <w:b/>
        </w:rPr>
        <w:t xml:space="preserve">ТТР ХОЛДИНГ</w:t>
      </w:r>
      <w:r>
        <w:rPr>
          <w:rFonts w:ascii="Arial" w:hAnsi="Arial" w:cs="Arial"/>
          <w:b/>
        </w:rPr>
        <w:t xml:space="preserve">»</w:t>
      </w:r>
      <w:r/>
    </w:p>
    <w:p>
      <w:pPr>
        <w:jc w:val="both"/>
      </w:pPr>
      <w:r/>
      <w:r/>
    </w:p>
    <w:p>
      <w:pPr>
        <w:pStyle w:val="684"/>
        <w:numPr>
          <w:ilvl w:val="0"/>
          <w:numId w:val="3"/>
        </w:numPr>
        <w:ind w:left="426" w:hanging="426"/>
        <w:spacing w:after="0" w:line="360" w:lineRule="auto"/>
        <w:tabs>
          <w:tab w:val="clear" w:pos="567" w:leader="none"/>
          <w:tab w:val="left" w:pos="993" w:leader="none"/>
        </w:tabs>
        <w:rPr>
          <w:szCs w:val="22"/>
        </w:rPr>
      </w:pPr>
      <w:r>
        <w:rPr>
          <w:szCs w:val="22"/>
        </w:rPr>
        <w:t xml:space="preserve">Копия </w:t>
      </w:r>
      <w:r>
        <w:rPr>
          <w:szCs w:val="22"/>
        </w:rPr>
        <w:t xml:space="preserve">действующей редакции </w:t>
      </w:r>
      <w:r>
        <w:rPr>
          <w:szCs w:val="22"/>
        </w:rPr>
        <w:t xml:space="preserve">Устава.</w:t>
      </w:r>
      <w:r/>
    </w:p>
    <w:p>
      <w:pPr>
        <w:pStyle w:val="684"/>
        <w:numPr>
          <w:ilvl w:val="0"/>
          <w:numId w:val="3"/>
        </w:numPr>
        <w:ind w:left="426" w:hanging="426"/>
        <w:spacing w:after="0" w:line="360" w:lineRule="auto"/>
        <w:tabs>
          <w:tab w:val="clear" w:pos="567" w:leader="none"/>
          <w:tab w:val="left" w:pos="993" w:leader="none"/>
        </w:tabs>
        <w:rPr>
          <w:szCs w:val="22"/>
        </w:rPr>
      </w:pPr>
      <w:r>
        <w:rPr>
          <w:szCs w:val="22"/>
        </w:rPr>
        <w:t xml:space="preserve">К</w:t>
      </w:r>
      <w:r>
        <w:rPr>
          <w:szCs w:val="22"/>
        </w:rPr>
        <w:t xml:space="preserve">опия свидетельства о государственной регистрации юр. лица (ОГРН)</w:t>
      </w:r>
      <w:r>
        <w:rPr>
          <w:szCs w:val="22"/>
        </w:rPr>
        <w:t xml:space="preserve">.</w:t>
      </w:r>
      <w:r/>
    </w:p>
    <w:p>
      <w:pPr>
        <w:pStyle w:val="684"/>
        <w:numPr>
          <w:ilvl w:val="0"/>
          <w:numId w:val="3"/>
        </w:numPr>
        <w:ind w:left="426" w:hanging="426"/>
        <w:spacing w:after="0" w:line="360" w:lineRule="auto"/>
        <w:tabs>
          <w:tab w:val="clear" w:pos="567" w:leader="none"/>
          <w:tab w:val="left" w:pos="993" w:leader="none"/>
        </w:tabs>
        <w:rPr>
          <w:szCs w:val="22"/>
        </w:rPr>
      </w:pPr>
      <w:r>
        <w:rPr>
          <w:szCs w:val="22"/>
        </w:rPr>
        <w:t xml:space="preserve">К</w:t>
      </w:r>
      <w:r>
        <w:rPr>
          <w:szCs w:val="22"/>
        </w:rPr>
        <w:t xml:space="preserve">опия свидетельства о постановке юр. лица на учет в налоговом органе (ИНН)</w:t>
      </w:r>
      <w:r>
        <w:rPr>
          <w:szCs w:val="22"/>
        </w:rPr>
        <w:t xml:space="preserve">.</w:t>
      </w:r>
      <w:r/>
    </w:p>
    <w:p>
      <w:pPr>
        <w:pStyle w:val="684"/>
        <w:numPr>
          <w:ilvl w:val="0"/>
          <w:numId w:val="3"/>
        </w:numPr>
        <w:ind w:left="426" w:hanging="426"/>
        <w:spacing w:after="0" w:line="360" w:lineRule="auto"/>
        <w:tabs>
          <w:tab w:val="clear" w:pos="567" w:leader="none"/>
          <w:tab w:val="left" w:pos="993" w:leader="none"/>
        </w:tabs>
        <w:rPr>
          <w:szCs w:val="22"/>
        </w:rPr>
      </w:pPr>
      <w:r>
        <w:rPr>
          <w:szCs w:val="22"/>
        </w:rPr>
        <w:t xml:space="preserve">К</w:t>
      </w:r>
      <w:r>
        <w:rPr>
          <w:szCs w:val="22"/>
        </w:rPr>
        <w:t xml:space="preserve">опия доверенности подписанта </w:t>
      </w:r>
      <w:r>
        <w:rPr>
          <w:szCs w:val="22"/>
        </w:rPr>
        <w:t xml:space="preserve">или иного документа, подтверждающего его полномочия, в случае если договор подписывает не лицо, являющееся единоличным исполнительным органом.</w:t>
      </w:r>
      <w:r/>
    </w:p>
    <w:p>
      <w:pPr>
        <w:pStyle w:val="684"/>
        <w:numPr>
          <w:ilvl w:val="0"/>
          <w:numId w:val="3"/>
        </w:numPr>
        <w:ind w:left="426" w:hanging="426"/>
        <w:spacing w:after="0" w:line="360" w:lineRule="auto"/>
        <w:tabs>
          <w:tab w:val="clear" w:pos="567" w:leader="none"/>
          <w:tab w:val="left" w:pos="993" w:leader="none"/>
        </w:tabs>
        <w:rPr>
          <w:i/>
          <w:szCs w:val="22"/>
        </w:rPr>
      </w:pPr>
      <w:r>
        <w:rPr>
          <w:szCs w:val="22"/>
        </w:rPr>
        <w:t xml:space="preserve">В случае заключения договора поставки оборудования п</w:t>
      </w:r>
      <w:r>
        <w:rPr>
          <w:szCs w:val="22"/>
        </w:rPr>
        <w:t xml:space="preserve">исьм</w:t>
      </w:r>
      <w:r>
        <w:rPr>
          <w:szCs w:val="22"/>
        </w:rPr>
        <w:t xml:space="preserve">о (сертификат, иные документы), подтверждающее, что поставщик</w:t>
      </w:r>
      <w:r>
        <w:rPr>
          <w:szCs w:val="22"/>
        </w:rPr>
        <w:t xml:space="preserve"> </w:t>
      </w:r>
      <w:r>
        <w:rPr>
          <w:szCs w:val="22"/>
        </w:rPr>
        <w:t xml:space="preserve">является</w:t>
      </w:r>
      <w:r>
        <w:rPr>
          <w:szCs w:val="22"/>
        </w:rPr>
        <w:t xml:space="preserve"> завод</w:t>
      </w:r>
      <w:r>
        <w:rPr>
          <w:szCs w:val="22"/>
        </w:rPr>
        <w:t xml:space="preserve">ом</w:t>
      </w:r>
      <w:r>
        <w:rPr>
          <w:szCs w:val="22"/>
        </w:rPr>
        <w:t xml:space="preserve">-изготовител</w:t>
      </w:r>
      <w:r>
        <w:rPr>
          <w:szCs w:val="22"/>
        </w:rPr>
        <w:t xml:space="preserve">ем</w:t>
      </w:r>
      <w:r>
        <w:rPr>
          <w:szCs w:val="22"/>
        </w:rPr>
        <w:t xml:space="preserve"> или официальн</w:t>
      </w:r>
      <w:r>
        <w:rPr>
          <w:szCs w:val="22"/>
        </w:rPr>
        <w:t xml:space="preserve">ым</w:t>
      </w:r>
      <w:r>
        <w:rPr>
          <w:szCs w:val="22"/>
        </w:rPr>
        <w:t xml:space="preserve"> дилер</w:t>
      </w:r>
      <w:r>
        <w:rPr>
          <w:szCs w:val="22"/>
        </w:rPr>
        <w:t xml:space="preserve">ом</w:t>
      </w:r>
      <w:r>
        <w:rPr>
          <w:szCs w:val="22"/>
        </w:rPr>
        <w:t xml:space="preserve"> завода-изготовителя. </w:t>
      </w:r>
      <w:r/>
    </w:p>
    <w:p>
      <w:pPr>
        <w:pStyle w:val="684"/>
        <w:ind w:left="426"/>
        <w:spacing w:after="0" w:line="360" w:lineRule="auto"/>
        <w:tabs>
          <w:tab w:val="clear" w:pos="567" w:leader="none"/>
          <w:tab w:val="left" w:pos="993" w:leader="none"/>
        </w:tabs>
        <w:rPr>
          <w:i/>
          <w:szCs w:val="22"/>
        </w:rPr>
      </w:pPr>
      <w:r>
        <w:rPr>
          <w:i/>
          <w:szCs w:val="22"/>
        </w:rPr>
        <w:t xml:space="preserve">Примечание: Требование применимо в случае </w:t>
      </w:r>
      <w:r>
        <w:rPr>
          <w:i/>
          <w:szCs w:val="22"/>
        </w:rPr>
        <w:t xml:space="preserve">заключения договора поставки оборудования для реализации инвестиционного проекта (строительства), финансируемого из кредитных средств. </w:t>
      </w:r>
      <w:r/>
    </w:p>
    <w:p>
      <w:pPr>
        <w:pStyle w:val="684"/>
        <w:numPr>
          <w:ilvl w:val="0"/>
          <w:numId w:val="3"/>
        </w:numPr>
        <w:ind w:left="426" w:hanging="426"/>
        <w:spacing w:after="0" w:line="360" w:lineRule="auto"/>
        <w:tabs>
          <w:tab w:val="clear" w:pos="567" w:leader="none"/>
          <w:tab w:val="left" w:pos="993" w:leader="none"/>
        </w:tabs>
        <w:rPr>
          <w:szCs w:val="22"/>
        </w:rPr>
      </w:pPr>
      <w:r>
        <w:rPr>
          <w:szCs w:val="22"/>
        </w:rPr>
        <w:t xml:space="preserve">Р</w:t>
      </w:r>
      <w:r>
        <w:rPr>
          <w:szCs w:val="22"/>
        </w:rPr>
        <w:t xml:space="preserve">азрешительная документация (копии лицензий, копии допусков СРО к определенным видам работ </w:t>
      </w:r>
      <w:r>
        <w:rPr>
          <w:szCs w:val="22"/>
        </w:rPr>
        <w:t xml:space="preserve">и т.п.) в случаях, когда </w:t>
      </w:r>
      <w:r>
        <w:rPr>
          <w:szCs w:val="22"/>
        </w:rPr>
        <w:t xml:space="preserve">К</w:t>
      </w:r>
      <w:r>
        <w:rPr>
          <w:szCs w:val="22"/>
        </w:rPr>
        <w:t xml:space="preserve">онтрагент занимается деятельностью, требующей специальные разрешения (лицензии) или допуски.</w:t>
      </w:r>
      <w:r/>
    </w:p>
    <w:p>
      <w:pPr>
        <w:pStyle w:val="679"/>
        <w:numPr>
          <w:ilvl w:val="0"/>
          <w:numId w:val="3"/>
        </w:numPr>
        <w:ind w:left="426" w:hanging="426"/>
        <w:jc w:val="both"/>
        <w:spacing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Уведомление (информационное письмо) о работе </w:t>
      </w:r>
      <w:r>
        <w:rPr>
          <w:rFonts w:ascii="Arial" w:hAnsi="Arial" w:cs="Arial"/>
          <w:sz w:val="20"/>
        </w:rPr>
        <w:t xml:space="preserve">К</w:t>
      </w:r>
      <w:r>
        <w:rPr>
          <w:rFonts w:ascii="Arial" w:hAnsi="Arial" w:cs="Arial"/>
          <w:sz w:val="20"/>
        </w:rPr>
        <w:t xml:space="preserve">онтрагента по упрощенной системе налогообложения</w:t>
      </w:r>
      <w:r>
        <w:rPr>
          <w:rFonts w:ascii="Arial" w:hAnsi="Arial" w:cs="Arial"/>
          <w:sz w:val="20"/>
        </w:rPr>
        <w:t xml:space="preserve">.</w:t>
      </w:r>
      <w:r/>
    </w:p>
    <w:p>
      <w:pPr>
        <w:pStyle w:val="679"/>
        <w:numPr>
          <w:ilvl w:val="0"/>
          <w:numId w:val="3"/>
        </w:numPr>
        <w:ind w:left="426" w:hanging="426"/>
        <w:jc w:val="both"/>
        <w:spacing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Иные документы по специальному требованию.</w:t>
      </w:r>
      <w:r/>
    </w:p>
    <w:p>
      <w:pPr>
        <w:pStyle w:val="679"/>
        <w:ind w:left="426"/>
        <w:jc w:val="both"/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</w:r>
      <w:r/>
    </w:p>
    <w:p>
      <w:pPr>
        <w:pStyle w:val="679"/>
        <w:ind w:left="426"/>
        <w:jc w:val="both"/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*</w:t>
      </w:r>
      <w:r>
        <w:rPr>
          <w:rFonts w:ascii="Arial" w:hAnsi="Arial" w:cs="Arial"/>
          <w:sz w:val="20"/>
        </w:rPr>
        <w:t xml:space="preserve">для </w:t>
      </w:r>
      <w:r>
        <w:rPr>
          <w:rFonts w:ascii="Arial" w:hAnsi="Arial" w:cs="Arial"/>
          <w:sz w:val="20"/>
        </w:rPr>
        <w:t xml:space="preserve">Контрагентов, являющихся резидентами РФ.</w:t>
      </w:r>
      <w:r/>
    </w:p>
    <w:p>
      <w:pPr>
        <w:jc w:val="both"/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</w:r>
      <w:r/>
    </w:p>
    <w:p>
      <w:pPr>
        <w:pStyle w:val="686"/>
        <w:ind w:left="-709" w:right="-425"/>
        <w:jc w:val="both"/>
        <w:spacing w:after="0" w:line="360" w:lineRule="auto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</w:r>
      <w:r/>
    </w:p>
    <w:p>
      <w:pPr>
        <w:jc w:val="both"/>
        <w:spacing w:after="0" w:line="240" w:lineRule="auto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Контактное лицо: </w:t>
      </w:r>
      <w:r>
        <w:rPr>
          <w:rFonts w:ascii="Arial" w:hAnsi="Arial" w:cs="Arial"/>
          <w:bCs/>
          <w:sz w:val="20"/>
        </w:rPr>
        <w:t xml:space="preserve">______________________________________________________</w:t>
      </w:r>
      <w:r>
        <w:rPr>
          <w:rFonts w:ascii="Arial" w:hAnsi="Arial" w:cs="Arial"/>
          <w:bCs/>
          <w:sz w:val="20"/>
        </w:rPr>
        <w:t xml:space="preserve"> ООО </w:t>
      </w:r>
      <w:r>
        <w:rPr>
          <w:rFonts w:ascii="Arial" w:hAnsi="Arial" w:cs="Arial"/>
          <w:bCs/>
          <w:sz w:val="20"/>
        </w:rPr>
        <w:t xml:space="preserve">«</w:t>
      </w:r>
      <w:r>
        <w:rPr>
          <w:rFonts w:ascii="Arial" w:hAnsi="Arial" w:cs="Arial"/>
          <w:bCs/>
          <w:sz w:val="20"/>
        </w:rPr>
        <w:t xml:space="preserve">ТТР ХОЛДИНГ</w:t>
      </w:r>
      <w:r>
        <w:rPr>
          <w:rFonts w:ascii="Arial" w:hAnsi="Arial" w:cs="Arial"/>
          <w:bCs/>
          <w:sz w:val="20"/>
        </w:rPr>
        <w:t xml:space="preserve">»</w:t>
      </w:r>
      <w:r/>
    </w:p>
    <w:p>
      <w:pPr>
        <w:ind w:right="-426"/>
        <w:jc w:val="both"/>
        <w:spacing w:after="0" w:line="240" w:lineRule="auto"/>
        <w:rPr>
          <w:rFonts w:ascii="Arial" w:hAnsi="Arial" w:cs="Arial"/>
          <w:bCs/>
          <w:sz w:val="12"/>
        </w:rPr>
      </w:pPr>
      <w:r>
        <w:rPr>
          <w:rFonts w:ascii="Arial" w:hAnsi="Arial" w:cs="Arial"/>
          <w:bCs/>
          <w:sz w:val="12"/>
        </w:rPr>
        <w:t xml:space="preserve">                                                                                                                           д</w:t>
      </w:r>
      <w:r>
        <w:rPr>
          <w:rFonts w:ascii="Arial" w:hAnsi="Arial" w:cs="Arial"/>
          <w:bCs/>
          <w:sz w:val="12"/>
        </w:rPr>
        <w:t xml:space="preserve">олжность</w:t>
      </w:r>
      <w:r/>
    </w:p>
    <w:p>
      <w:pPr>
        <w:ind w:right="-426"/>
        <w:jc w:val="both"/>
        <w:spacing w:after="0" w:line="240" w:lineRule="auto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</w:r>
      <w:r/>
    </w:p>
    <w:p>
      <w:pPr>
        <w:ind w:right="-426"/>
        <w:jc w:val="both"/>
        <w:spacing w:after="0" w:line="240" w:lineRule="auto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___________________________________________</w:t>
      </w:r>
      <w:r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bCs/>
          <w:sz w:val="20"/>
        </w:rPr>
        <w:t xml:space="preserve">тел. </w:t>
      </w:r>
      <w:r>
        <w:rPr>
          <w:rFonts w:ascii="Arial" w:hAnsi="Arial" w:cs="Arial"/>
          <w:bCs/>
          <w:sz w:val="20"/>
        </w:rPr>
        <w:t xml:space="preserve">+ 7 (</w:t>
      </w:r>
      <w:r>
        <w:rPr>
          <w:rFonts w:ascii="Arial" w:hAnsi="Arial" w:cs="Arial"/>
          <w:bCs/>
          <w:sz w:val="20"/>
        </w:rPr>
        <w:t xml:space="preserve">812) 327 3929</w:t>
      </w:r>
      <w:r>
        <w:rPr>
          <w:rFonts w:ascii="Arial" w:hAnsi="Arial" w:cs="Arial"/>
          <w:sz w:val="20"/>
        </w:rPr>
        <w:t xml:space="preserve">,</w:t>
      </w:r>
      <w:r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 xml:space="preserve">доб. ____________________</w:t>
      </w:r>
      <w:r/>
    </w:p>
    <w:p>
      <w:pPr>
        <w:ind w:right="-426"/>
        <w:jc w:val="both"/>
        <w:spacing w:after="0" w:line="240" w:lineRule="auto"/>
        <w:rPr>
          <w:rFonts w:ascii="Arial" w:hAnsi="Arial" w:cs="Arial"/>
          <w:bCs/>
          <w:sz w:val="12"/>
        </w:rPr>
      </w:pPr>
      <w:r>
        <w:rPr>
          <w:rFonts w:ascii="Arial" w:hAnsi="Arial" w:cs="Arial"/>
          <w:bCs/>
          <w:sz w:val="12"/>
        </w:rPr>
        <w:t xml:space="preserve">                                                                  </w:t>
      </w:r>
      <w:r>
        <w:rPr>
          <w:rFonts w:ascii="Arial" w:hAnsi="Arial" w:cs="Arial"/>
          <w:bCs/>
          <w:sz w:val="12"/>
        </w:rPr>
        <w:t xml:space="preserve">ФИО</w:t>
      </w:r>
      <w:r/>
    </w:p>
    <w:p>
      <w:pPr>
        <w:jc w:val="both"/>
        <w:spacing w:after="0" w:line="240" w:lineRule="auto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</w:r>
      <w:r/>
    </w:p>
    <w:p>
      <w:pPr>
        <w:spacing w:after="0" w:line="240" w:lineRule="auto"/>
        <w:rPr>
          <w:rFonts w:ascii="Times New Roman" w:hAnsi="Times New Roman" w:cs="Times New Roman" w:eastAsia="Calibri"/>
          <w:b/>
          <w:bCs/>
          <w:sz w:val="28"/>
          <w:szCs w:val="24"/>
        </w:rPr>
      </w:pPr>
      <w:r>
        <w:rPr>
          <w:rFonts w:ascii="Arial" w:hAnsi="Arial" w:cs="Arial"/>
          <w:bCs/>
          <w:sz w:val="20"/>
        </w:rPr>
        <w:t xml:space="preserve">e-mail:</w:t>
      </w:r>
      <w:r>
        <w:rPr>
          <w:rFonts w:ascii="Arial" w:hAnsi="Arial" w:cs="Arial"/>
          <w:bCs/>
          <w:sz w:val="20"/>
        </w:rPr>
        <w:t xml:space="preserve"> _________________________</w:t>
      </w:r>
      <w:r/>
    </w:p>
    <w:p>
      <w:pPr>
        <w:jc w:val="center"/>
        <w:spacing w:after="0" w:line="240" w:lineRule="auto"/>
        <w:rPr>
          <w:rFonts w:ascii="Times New Roman" w:hAnsi="Times New Roman" w:cs="Times New Roman" w:eastAsia="Calibri"/>
          <w:b/>
          <w:bCs/>
          <w:sz w:val="28"/>
          <w:szCs w:val="24"/>
        </w:rPr>
      </w:pPr>
      <w:r>
        <w:rPr>
          <w:rFonts w:ascii="Times New Roman" w:hAnsi="Times New Roman" w:cs="Times New Roman" w:eastAsia="Calibri"/>
          <w:b/>
          <w:bCs/>
          <w:sz w:val="28"/>
          <w:szCs w:val="24"/>
        </w:rPr>
      </w:r>
      <w:r/>
    </w:p>
    <w:p>
      <w:pPr>
        <w:spacing w:after="111" w:line="259" w:lineRule="auto"/>
      </w:pPr>
      <w:r/>
      <w:r/>
    </w:p>
    <w:p>
      <w:pPr>
        <w:spacing w:after="111" w:line="259" w:lineRule="auto"/>
      </w:pPr>
      <w:r/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both"/>
        <w:spacing w:after="0" w:line="240" w:lineRule="auto"/>
        <w:tabs>
          <w:tab w:val="left" w:pos="7080" w:leader="none"/>
        </w:tabs>
        <w:rPr>
          <w:rFonts w:ascii="Times New Roman" w:hAnsi="Times New Roman" w:cs="Times New Roman" w:eastAsia="Calibri"/>
          <w:sz w:val="28"/>
          <w:szCs w:val="24"/>
        </w:rPr>
      </w:pPr>
      <w:r>
        <w:rPr>
          <w:rFonts w:ascii="Times New Roman" w:hAnsi="Times New Roman" w:cs="Times New Roman" w:eastAsia="Calibri"/>
          <w:sz w:val="28"/>
          <w:szCs w:val="24"/>
        </w:rPr>
        <w:tab/>
      </w:r>
      <w:r/>
    </w:p>
    <w:p>
      <w:pPr>
        <w:tabs>
          <w:tab w:val="left" w:pos="4290" w:leader="none"/>
        </w:tabs>
        <w:rPr>
          <w:rFonts w:ascii="Times New Roman" w:hAnsi="Times New Roman" w:cs="Times New Roman" w:eastAsia="Calibri"/>
          <w:sz w:val="28"/>
          <w:szCs w:val="24"/>
        </w:rPr>
      </w:pPr>
      <w:r>
        <w:rPr>
          <w:rFonts w:ascii="Times New Roman" w:hAnsi="Times New Roman" w:cs="Times New Roman" w:eastAsia="Calibri"/>
          <w:sz w:val="28"/>
          <w:szCs w:val="24"/>
        </w:rPr>
        <w:tab/>
      </w:r>
      <w:r/>
    </w:p>
    <w:sectPr>
      <w:footerReference w:type="default" r:id="rId9"/>
      <w:footnotePr/>
      <w:endnotePr/>
      <w:type w:val="nextPage"/>
      <w:pgSz w:w="11906" w:h="16838" w:orient="portrait"/>
      <w:pgMar w:top="851" w:right="707" w:bottom="1134" w:left="1134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circe">
    <w:panose1 w:val="020B0604030504040204"/>
  </w:font>
  <w:font w:name="Segoe UI">
    <w:panose1 w:val="020B0502040504020204"/>
  </w:font>
  <w:font w:name="Times New Roman">
    <w:panose1 w:val="02020603050405020304"/>
  </w:font>
  <w:font w:name="Arial">
    <w:panose1 w:val="020B0604020202020204"/>
  </w:font>
  <w:font w:name="Cambria">
    <w:panose1 w:val="020408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76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_____________________________________________________________________________________</w:t>
    </w:r>
    <w:r/>
  </w:p>
  <w:p>
    <w:pPr>
      <w:pStyle w:val="676"/>
      <w:jc w:val="center"/>
      <w:rPr>
        <w:rFonts w:ascii="Times New Roman" w:hAnsi="Times New Roman" w:cs="Times New Roman" w:eastAsia="Circe"/>
        <w:sz w:val="16"/>
        <w:szCs w:val="16"/>
      </w:rPr>
    </w:pPr>
    <w:r>
      <w:rPr>
        <w:rFonts w:ascii="Times New Roman" w:hAnsi="Times New Roman" w:cs="Times New Roman" w:eastAsia="Circe"/>
        <w:sz w:val="16"/>
        <w:szCs w:val="16"/>
      </w:rPr>
      <w:t xml:space="preserve">ООО «ТТР ХОЛДИНГ»</w:t>
    </w:r>
    <w:r/>
  </w:p>
  <w:p>
    <w:pPr>
      <w:pStyle w:val="676"/>
      <w:jc w:val="center"/>
      <w:rPr>
        <w:rFonts w:ascii="Times New Roman" w:hAnsi="Times New Roman" w:cs="Times New Roman" w:eastAsia="Circe"/>
        <w:sz w:val="16"/>
        <w:szCs w:val="16"/>
      </w:rPr>
    </w:pPr>
    <w:r>
      <w:rPr>
        <w:rFonts w:ascii="Times New Roman" w:hAnsi="Times New Roman" w:cs="Times New Roman" w:eastAsia="Circe"/>
        <w:sz w:val="16"/>
        <w:szCs w:val="16"/>
      </w:rPr>
      <w:t xml:space="preserve">191186, г. Санкт - Петербург, набережная реки Мойки, д. 7"А", помещение 1-Н/143,137., тел. 7(812) 327 3929, info@ghgt.ru</w:t>
    </w:r>
    <w:r/>
  </w:p>
  <w:p>
    <w:pPr>
      <w:pStyle w:val="676"/>
      <w:jc w:val="center"/>
      <w:rPr>
        <w:rFonts w:ascii="Times New Roman" w:hAnsi="Times New Roman" w:cs="Times New Roman" w:eastAsia="Circe"/>
        <w:sz w:val="16"/>
        <w:szCs w:val="16"/>
      </w:rPr>
    </w:pPr>
    <w:r>
      <w:rPr>
        <w:rFonts w:ascii="Times New Roman" w:hAnsi="Times New Roman" w:cs="Times New Roman" w:eastAsia="Circe"/>
        <w:sz w:val="16"/>
        <w:szCs w:val="16"/>
      </w:rPr>
      <w:t xml:space="preserve">ИНН/КПП 7841037957/784101001 </w:t>
    </w:r>
    <w:r/>
  </w:p>
  <w:p>
    <w:pPr>
      <w:pStyle w:val="676"/>
      <w:jc w:val="center"/>
      <w:rPr>
        <w:rFonts w:ascii="Times New Roman" w:hAnsi="Times New Roman" w:cs="Times New Roman"/>
        <w:b/>
        <w:sz w:val="14"/>
        <w:szCs w:val="20"/>
      </w:rPr>
    </w:pPr>
    <w:r>
      <w:rPr>
        <w:rFonts w:ascii="Times New Roman" w:hAnsi="Times New Roman" w:cs="Times New Roman" w:eastAsia="Circe"/>
        <w:sz w:val="16"/>
        <w:szCs w:val="16"/>
      </w:rPr>
      <w:t xml:space="preserve">www.ghgt.ru</w:t>
    </w:r>
    <w:r/>
  </w:p>
  <w:p>
    <w:pPr>
      <w:pStyle w:val="676"/>
      <w:jc w:val="center"/>
      <w:rPr>
        <w:sz w:val="16"/>
      </w:rPr>
    </w:pPr>
    <w:r>
      <w:rPr>
        <w:sz w:val="16"/>
      </w:rPr>
    </w:r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8"/>
      </w:pPr>
      <w:rPr>
        <w:rFonts w:ascii="Times New Roman" w:hAnsi="Times New Roman" w:cs="Times New Roman" w:eastAsia="Times New Roman"/>
        <w:b w:val="0"/>
        <w:i w:val="0"/>
        <w:strike w:val="false"/>
        <w:color w:val="000000"/>
        <w:sz w:val="26"/>
        <w:szCs w:val="26"/>
        <w:u w:val="none"/>
        <w:shd w:val="clear" w:color="auto" w:fill="auto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ind w:left="1788"/>
      </w:pPr>
      <w:rPr>
        <w:rFonts w:ascii="Times New Roman" w:hAnsi="Times New Roman" w:cs="Times New Roman" w:eastAsia="Times New Roman"/>
        <w:b w:val="0"/>
        <w:i w:val="0"/>
        <w:strike w:val="false"/>
        <w:color w:val="000000"/>
        <w:sz w:val="26"/>
        <w:szCs w:val="26"/>
        <w:u w:val="none"/>
        <w:shd w:val="clear" w:color="auto" w:fill="auto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ind w:left="2508"/>
      </w:pPr>
      <w:rPr>
        <w:rFonts w:ascii="Times New Roman" w:hAnsi="Times New Roman" w:cs="Times New Roman" w:eastAsia="Times New Roman"/>
        <w:b w:val="0"/>
        <w:i w:val="0"/>
        <w:strike w:val="false"/>
        <w:color w:val="000000"/>
        <w:sz w:val="26"/>
        <w:szCs w:val="26"/>
        <w:u w:val="none"/>
        <w:shd w:val="clear" w:color="auto" w:fill="auto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ind w:left="3228"/>
      </w:pPr>
      <w:rPr>
        <w:rFonts w:ascii="Times New Roman" w:hAnsi="Times New Roman" w:cs="Times New Roman" w:eastAsia="Times New Roman"/>
        <w:b w:val="0"/>
        <w:i w:val="0"/>
        <w:strike w:val="false"/>
        <w:color w:val="000000"/>
        <w:sz w:val="26"/>
        <w:szCs w:val="26"/>
        <w:u w:val="none"/>
        <w:shd w:val="clear" w:color="auto" w:fill="auto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ind w:left="3948"/>
      </w:pPr>
      <w:rPr>
        <w:rFonts w:ascii="Times New Roman" w:hAnsi="Times New Roman" w:cs="Times New Roman" w:eastAsia="Times New Roman"/>
        <w:b w:val="0"/>
        <w:i w:val="0"/>
        <w:strike w:val="false"/>
        <w:color w:val="000000"/>
        <w:sz w:val="26"/>
        <w:szCs w:val="26"/>
        <w:u w:val="none"/>
        <w:shd w:val="clear" w:color="auto" w:fill="auto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ind w:left="4668"/>
      </w:pPr>
      <w:rPr>
        <w:rFonts w:ascii="Times New Roman" w:hAnsi="Times New Roman" w:cs="Times New Roman" w:eastAsia="Times New Roman"/>
        <w:b w:val="0"/>
        <w:i w:val="0"/>
        <w:strike w:val="false"/>
        <w:color w:val="000000"/>
        <w:sz w:val="26"/>
        <w:szCs w:val="26"/>
        <w:u w:val="none"/>
        <w:shd w:val="clear" w:color="auto" w:fill="auto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ind w:left="5388"/>
      </w:pPr>
      <w:rPr>
        <w:rFonts w:ascii="Times New Roman" w:hAnsi="Times New Roman" w:cs="Times New Roman" w:eastAsia="Times New Roman"/>
        <w:b w:val="0"/>
        <w:i w:val="0"/>
        <w:strike w:val="false"/>
        <w:color w:val="000000"/>
        <w:sz w:val="26"/>
        <w:szCs w:val="26"/>
        <w:u w:val="none"/>
        <w:shd w:val="clear" w:color="auto" w:fill="auto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ind w:left="6108"/>
      </w:pPr>
      <w:rPr>
        <w:rFonts w:ascii="Times New Roman" w:hAnsi="Times New Roman" w:cs="Times New Roman" w:eastAsia="Times New Roman"/>
        <w:b w:val="0"/>
        <w:i w:val="0"/>
        <w:strike w:val="false"/>
        <w:color w:val="000000"/>
        <w:sz w:val="26"/>
        <w:szCs w:val="26"/>
        <w:u w:val="none"/>
        <w:shd w:val="clear" w:color="auto" w:fill="auto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ind w:left="6828"/>
      </w:pPr>
      <w:rPr>
        <w:rFonts w:ascii="Times New Roman" w:hAnsi="Times New Roman" w:cs="Times New Roman" w:eastAsia="Times New Roman"/>
        <w:b w:val="0"/>
        <w:i w:val="0"/>
        <w:strike w:val="false"/>
        <w:color w:val="000000"/>
        <w:sz w:val="26"/>
        <w:szCs w:val="26"/>
        <w:u w:val="none"/>
        <w:shd w:val="clear" w:color="auto" w:fill="auto"/>
        <w:vertAlign w:val="baseline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70"/>
    <w:next w:val="670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671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70"/>
    <w:next w:val="670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671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70"/>
    <w:next w:val="670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671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70"/>
    <w:next w:val="670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671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70"/>
    <w:next w:val="670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671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70"/>
    <w:next w:val="670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671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70"/>
    <w:next w:val="670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671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70"/>
    <w:next w:val="670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671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70"/>
    <w:next w:val="670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671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uiPriority w:val="1"/>
    <w:qFormat/>
    <w:pPr>
      <w:spacing w:before="0" w:after="0" w:line="240" w:lineRule="auto"/>
    </w:pPr>
  </w:style>
  <w:style w:type="paragraph" w:styleId="32">
    <w:name w:val="Title"/>
    <w:basedOn w:val="670"/>
    <w:next w:val="670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671"/>
    <w:link w:val="32"/>
    <w:uiPriority w:val="10"/>
    <w:rPr>
      <w:sz w:val="48"/>
      <w:szCs w:val="48"/>
    </w:rPr>
  </w:style>
  <w:style w:type="paragraph" w:styleId="34">
    <w:name w:val="Subtitle"/>
    <w:basedOn w:val="670"/>
    <w:next w:val="670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671"/>
    <w:link w:val="34"/>
    <w:uiPriority w:val="11"/>
    <w:rPr>
      <w:sz w:val="24"/>
      <w:szCs w:val="24"/>
    </w:rPr>
  </w:style>
  <w:style w:type="paragraph" w:styleId="36">
    <w:name w:val="Quote"/>
    <w:basedOn w:val="670"/>
    <w:next w:val="670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70"/>
    <w:next w:val="670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character" w:styleId="41">
    <w:name w:val="Header Char"/>
    <w:basedOn w:val="671"/>
    <w:link w:val="674"/>
    <w:uiPriority w:val="99"/>
  </w:style>
  <w:style w:type="character" w:styleId="43">
    <w:name w:val="Footer Char"/>
    <w:basedOn w:val="671"/>
    <w:link w:val="676"/>
    <w:uiPriority w:val="99"/>
  </w:style>
  <w:style w:type="paragraph" w:styleId="44">
    <w:name w:val="Caption"/>
    <w:basedOn w:val="670"/>
    <w:next w:val="67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676"/>
    <w:uiPriority w:val="99"/>
  </w:style>
  <w:style w:type="table" w:styleId="47">
    <w:name w:val="Table Grid Light"/>
    <w:basedOn w:val="67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7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7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67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67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67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67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67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67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67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7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67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3">
    <w:name w:val="Lined - Accent 2"/>
    <w:basedOn w:val="67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4">
    <w:name w:val="Lined - Accent 3"/>
    <w:basedOn w:val="67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5">
    <w:name w:val="Lined - Accent 4"/>
    <w:basedOn w:val="67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6">
    <w:name w:val="Lined - Accent 5"/>
    <w:basedOn w:val="67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7">
    <w:name w:val="Lined - Accent 6"/>
    <w:basedOn w:val="67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8">
    <w:name w:val="Bordered &amp; Lined - Accent"/>
    <w:basedOn w:val="67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67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0">
    <w:name w:val="Bordered &amp; Lined - Accent 2"/>
    <w:basedOn w:val="67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1">
    <w:name w:val="Bordered &amp; Lined - Accent 3"/>
    <w:basedOn w:val="67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2">
    <w:name w:val="Bordered &amp; Lined - Accent 4"/>
    <w:basedOn w:val="67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3">
    <w:name w:val="Bordered &amp; Lined - Accent 5"/>
    <w:basedOn w:val="67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4">
    <w:name w:val="Bordered &amp; Lined - Accent 6"/>
    <w:basedOn w:val="67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5">
    <w:name w:val="Bordered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3">
    <w:name w:val="footnote text"/>
    <w:basedOn w:val="670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71"/>
    <w:uiPriority w:val="99"/>
    <w:unhideWhenUsed/>
    <w:rPr>
      <w:vertAlign w:val="superscript"/>
    </w:rPr>
  </w:style>
  <w:style w:type="paragraph" w:styleId="176">
    <w:name w:val="endnote text"/>
    <w:basedOn w:val="670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71"/>
    <w:uiPriority w:val="99"/>
    <w:semiHidden/>
    <w:unhideWhenUsed/>
    <w:rPr>
      <w:vertAlign w:val="superscript"/>
    </w:rPr>
  </w:style>
  <w:style w:type="paragraph" w:styleId="179">
    <w:name w:val="toc 1"/>
    <w:basedOn w:val="670"/>
    <w:next w:val="670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70"/>
    <w:next w:val="670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70"/>
    <w:next w:val="670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70"/>
    <w:next w:val="670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70"/>
    <w:next w:val="670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70"/>
    <w:next w:val="670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70"/>
    <w:next w:val="670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70"/>
    <w:next w:val="670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70"/>
    <w:next w:val="670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70"/>
    <w:next w:val="670"/>
    <w:uiPriority w:val="99"/>
    <w:unhideWhenUsed/>
    <w:pPr>
      <w:spacing w:after="0" w:afterAutospacing="0"/>
    </w:pPr>
  </w:style>
  <w:style w:type="paragraph" w:styleId="670" w:default="1">
    <w:name w:val="Normal"/>
    <w:qFormat/>
  </w:style>
  <w:style w:type="character" w:styleId="671" w:default="1">
    <w:name w:val="Default Paragraph Font"/>
    <w:uiPriority w:val="1"/>
    <w:semiHidden/>
    <w:unhideWhenUsed/>
  </w:style>
  <w:style w:type="table" w:styleId="67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73" w:default="1">
    <w:name w:val="No List"/>
    <w:uiPriority w:val="99"/>
    <w:semiHidden/>
    <w:unhideWhenUsed/>
  </w:style>
  <w:style w:type="paragraph" w:styleId="674">
    <w:name w:val="Header"/>
    <w:basedOn w:val="670"/>
    <w:link w:val="675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675" w:customStyle="1">
    <w:name w:val="Верхний колонтитул Знак"/>
    <w:basedOn w:val="671"/>
    <w:link w:val="674"/>
    <w:uiPriority w:val="99"/>
  </w:style>
  <w:style w:type="paragraph" w:styleId="676">
    <w:name w:val="Footer"/>
    <w:basedOn w:val="670"/>
    <w:link w:val="677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677" w:customStyle="1">
    <w:name w:val="Нижний колонтитул Знак"/>
    <w:basedOn w:val="671"/>
    <w:link w:val="676"/>
    <w:uiPriority w:val="99"/>
  </w:style>
  <w:style w:type="character" w:styleId="678">
    <w:name w:val="Hyperlink"/>
    <w:basedOn w:val="671"/>
    <w:uiPriority w:val="99"/>
    <w:unhideWhenUsed/>
    <w:rPr>
      <w:color w:val="0000FF" w:themeColor="hyperlink"/>
      <w:u w:val="single"/>
    </w:rPr>
  </w:style>
  <w:style w:type="paragraph" w:styleId="679">
    <w:name w:val="List Paragraph"/>
    <w:basedOn w:val="670"/>
    <w:uiPriority w:val="34"/>
    <w:qFormat/>
    <w:pPr>
      <w:contextualSpacing/>
      <w:ind w:left="720"/>
    </w:pPr>
  </w:style>
  <w:style w:type="table" w:styleId="680" w:customStyle="1">
    <w:name w:val="Table Grid"/>
    <w:pPr>
      <w:spacing w:after="0" w:line="240" w:lineRule="auto"/>
    </w:pPr>
    <w:rPr>
      <w:rFonts w:eastAsiaTheme="minorEastAsia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paragraph" w:styleId="681" w:customStyle="1">
    <w:name w:val="ConsPlusNormal"/>
    <w:pPr>
      <w:spacing w:after="0" w:line="240" w:lineRule="auto"/>
    </w:pPr>
    <w:rPr>
      <w:rFonts w:ascii="Times New Roman" w:hAnsi="Times New Roman" w:cs="Times New Roman" w:eastAsiaTheme="minorEastAsia"/>
      <w:i/>
      <w:iCs/>
      <w:sz w:val="26"/>
      <w:szCs w:val="26"/>
      <w:lang w:eastAsia="ru-RU"/>
    </w:rPr>
  </w:style>
  <w:style w:type="paragraph" w:styleId="682">
    <w:name w:val="Balloon Text"/>
    <w:basedOn w:val="670"/>
    <w:link w:val="683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683" w:customStyle="1">
    <w:name w:val="Текст выноски Знак"/>
    <w:basedOn w:val="671"/>
    <w:link w:val="682"/>
    <w:uiPriority w:val="99"/>
    <w:semiHidden/>
    <w:rPr>
      <w:rFonts w:ascii="Segoe UI" w:hAnsi="Segoe UI" w:cs="Segoe UI"/>
      <w:sz w:val="18"/>
      <w:szCs w:val="18"/>
    </w:rPr>
  </w:style>
  <w:style w:type="paragraph" w:styleId="684" w:customStyle="1">
    <w:name w:val="ТТР_текст 1"/>
    <w:basedOn w:val="670"/>
    <w:link w:val="685"/>
    <w:qFormat/>
    <w:pPr>
      <w:jc w:val="both"/>
      <w:spacing w:after="120" w:line="240" w:lineRule="auto"/>
      <w:tabs>
        <w:tab w:val="left" w:pos="567" w:leader="none"/>
      </w:tabs>
      <w:outlineLvl w:val="1"/>
    </w:pPr>
    <w:rPr>
      <w:rFonts w:ascii="Arial" w:hAnsi="Arial" w:cs="Arial" w:eastAsia="Times New Roman"/>
      <w:color w:val="000000"/>
      <w:sz w:val="20"/>
      <w:szCs w:val="20"/>
    </w:rPr>
  </w:style>
  <w:style w:type="character" w:styleId="685" w:customStyle="1">
    <w:name w:val="ТТР_текст 1 Знак"/>
    <w:link w:val="684"/>
    <w:rPr>
      <w:rFonts w:ascii="Arial" w:hAnsi="Arial" w:cs="Arial" w:eastAsia="Times New Roman"/>
      <w:color w:val="000000"/>
      <w:sz w:val="20"/>
      <w:szCs w:val="20"/>
    </w:rPr>
  </w:style>
  <w:style w:type="paragraph" w:styleId="686">
    <w:name w:val="Normal (Web)"/>
    <w:basedOn w:val="670"/>
    <w:uiPriority w:val="99"/>
    <w:semiHidden/>
    <w:unhideWhenUsed/>
    <w:pPr>
      <w:spacing w:before="100" w:beforeAutospacing="1" w:after="119" w:line="240" w:lineRule="auto"/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687" w:customStyle="1">
    <w:name w:val="DownText"/>
    <w:basedOn w:val="670"/>
    <w:link w:val="688"/>
    <w:uiPriority w:val="1"/>
    <w:qFormat/>
    <w:pPr>
      <w:jc w:val="center"/>
      <w:spacing w:after="0" w:line="240" w:lineRule="auto"/>
      <w:widowControl w:val="off"/>
    </w:pPr>
    <w:rPr>
      <w:rFonts w:cs="Circe" w:eastAsia="Circe"/>
      <w:sz w:val="16"/>
      <w:szCs w:val="16"/>
    </w:rPr>
  </w:style>
  <w:style w:type="character" w:styleId="688" w:customStyle="1">
    <w:name w:val="DownText Знак"/>
    <w:basedOn w:val="671"/>
    <w:link w:val="687"/>
    <w:uiPriority w:val="1"/>
    <w:rPr>
      <w:rFonts w:cs="Circe" w:eastAsia="Circe"/>
      <w:sz w:val="16"/>
      <w:szCs w:val="1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footer" Target="footer1.xml" /><Relationship Id="rId10" Type="http://schemas.openxmlformats.org/officeDocument/2006/relationships/customXml" Target="../customXml/item1.xml" /><Relationship Id="rId11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
</file>

<file path=customXml/itemProps1.xml><?xml version="1.0" encoding="utf-8"?>
<ds:datastoreItem xmlns:ds="http://schemas.openxmlformats.org/officeDocument/2006/customXml" ds:itemID="{5E6E6621-8028-4BF8-ACB2-D607696A5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R7-Office/7.1.1.35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Юсупова Татьяна</cp:lastModifiedBy>
  <cp:revision>17</cp:revision>
  <dcterms:created xsi:type="dcterms:W3CDTF">2014-04-28T07:26:00Z</dcterms:created>
  <dcterms:modified xsi:type="dcterms:W3CDTF">2023-05-31T09:48:49Z</dcterms:modified>
</cp:coreProperties>
</file>